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78" w:rsidRPr="00420E1E" w:rsidRDefault="00420E1E">
      <w:pPr>
        <w:rPr>
          <w:rFonts w:ascii="Times New Roman" w:hAnsi="Times New Roman" w:cs="Times New Roman"/>
          <w:sz w:val="28"/>
          <w:szCs w:val="28"/>
        </w:rPr>
      </w:pPr>
      <w:r w:rsidRPr="00420E1E">
        <w:rPr>
          <w:rFonts w:ascii="Times New Roman" w:hAnsi="Times New Roman" w:cs="Times New Roman"/>
          <w:noProof/>
          <w:sz w:val="28"/>
          <w:szCs w:val="28"/>
          <w:lang w:eastAsia="ru-RU"/>
        </w:rPr>
        <w:drawing>
          <wp:inline distT="0" distB="0" distL="0" distR="0">
            <wp:extent cx="5940425" cy="8165358"/>
            <wp:effectExtent l="19050" t="0" r="3175" b="0"/>
            <wp:docPr id="1" name="Рисунок 1" descr="D:\фото\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устав\устав 001.jpg"/>
                    <pic:cNvPicPr>
                      <a:picLocks noChangeAspect="1" noChangeArrowheads="1"/>
                    </pic:cNvPicPr>
                  </pic:nvPicPr>
                  <pic:blipFill>
                    <a:blip r:embed="rId6"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420E1E" w:rsidRPr="00420E1E" w:rsidRDefault="00420E1E">
      <w:pPr>
        <w:rPr>
          <w:rFonts w:ascii="Times New Roman" w:hAnsi="Times New Roman" w:cs="Times New Roman"/>
          <w:sz w:val="28"/>
          <w:szCs w:val="28"/>
        </w:rPr>
      </w:pPr>
    </w:p>
    <w:p w:rsidR="00420E1E" w:rsidRPr="00420E1E" w:rsidRDefault="00420E1E">
      <w:pPr>
        <w:rPr>
          <w:rFonts w:ascii="Times New Roman" w:hAnsi="Times New Roman" w:cs="Times New Roman"/>
          <w:sz w:val="28"/>
          <w:szCs w:val="28"/>
        </w:rPr>
      </w:pPr>
    </w:p>
    <w:p w:rsidR="00420E1E" w:rsidRPr="00420E1E" w:rsidRDefault="00420E1E">
      <w:pPr>
        <w:rPr>
          <w:rFonts w:ascii="Times New Roman" w:hAnsi="Times New Roman" w:cs="Times New Roman"/>
          <w:sz w:val="28"/>
          <w:szCs w:val="28"/>
        </w:rPr>
      </w:pPr>
    </w:p>
    <w:p w:rsidR="00420E1E" w:rsidRPr="00420E1E" w:rsidRDefault="00420E1E" w:rsidP="00420E1E">
      <w:pPr>
        <w:shd w:val="clear" w:color="auto" w:fill="FFFFFF"/>
        <w:tabs>
          <w:tab w:val="left" w:pos="8640"/>
        </w:tabs>
        <w:spacing w:before="120"/>
        <w:ind w:right="794" w:firstLine="720"/>
        <w:jc w:val="center"/>
        <w:rPr>
          <w:rFonts w:ascii="Times New Roman" w:hAnsi="Times New Roman" w:cs="Times New Roman"/>
          <w:b/>
          <w:sz w:val="28"/>
          <w:szCs w:val="28"/>
        </w:rPr>
      </w:pPr>
      <w:r w:rsidRPr="00420E1E">
        <w:rPr>
          <w:rFonts w:ascii="Times New Roman" w:hAnsi="Times New Roman" w:cs="Times New Roman"/>
          <w:b/>
          <w:color w:val="000000"/>
          <w:sz w:val="28"/>
          <w:szCs w:val="28"/>
        </w:rPr>
        <w:t>1. Общие положения.</w:t>
      </w:r>
    </w:p>
    <w:p w:rsidR="00420E1E" w:rsidRPr="00420E1E" w:rsidRDefault="00420E1E" w:rsidP="00420E1E">
      <w:pPr>
        <w:shd w:val="clear" w:color="auto" w:fill="FFFFFF"/>
        <w:spacing w:before="120"/>
        <w:ind w:left="45"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1.1. Муниципальное бюджетное общеобразовательное учреждение «Санниковская  основная общеобразовательная школа» Ковровского района (далее - Учреждение) учреждено муниципальным образованием Ковровский район Владимирской области  (далее – Учредитель) и создано в целях реализации основных образовательных программ дошкольного общего, начального общего и основного общего образования. </w:t>
      </w:r>
    </w:p>
    <w:p w:rsidR="00420E1E" w:rsidRPr="00420E1E" w:rsidRDefault="00420E1E" w:rsidP="00420E1E">
      <w:pPr>
        <w:shd w:val="clear" w:color="auto" w:fill="FFFFFF"/>
        <w:spacing w:before="120"/>
        <w:ind w:left="45"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Функции и полномочия Учредителя осуществляет орган местного самоуправления – администрация Ковровского района.</w:t>
      </w:r>
    </w:p>
    <w:p w:rsidR="00420E1E" w:rsidRPr="00420E1E" w:rsidRDefault="00420E1E" w:rsidP="00420E1E">
      <w:pPr>
        <w:shd w:val="clear" w:color="auto" w:fill="FFFFFF"/>
        <w:spacing w:before="120"/>
        <w:ind w:left="45"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1.2. Полное наименование: муниципальное бюджетное общеобразовательное учреждение "Санниковская основная общеобразовательная школа" Ковровского района. </w:t>
      </w:r>
    </w:p>
    <w:p w:rsidR="00420E1E" w:rsidRPr="00420E1E" w:rsidRDefault="00420E1E" w:rsidP="00420E1E">
      <w:pPr>
        <w:shd w:val="clear" w:color="auto" w:fill="FFFFFF"/>
        <w:spacing w:before="120"/>
        <w:ind w:left="45"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Сокращенное наименование: МБОУ «Санниковская ООШ».</w:t>
      </w:r>
    </w:p>
    <w:p w:rsidR="00420E1E" w:rsidRPr="00420E1E" w:rsidRDefault="00420E1E" w:rsidP="00420E1E">
      <w:pPr>
        <w:pStyle w:val="a5"/>
        <w:tabs>
          <w:tab w:val="clear" w:pos="4677"/>
          <w:tab w:val="clear" w:pos="9355"/>
        </w:tabs>
        <w:spacing w:before="120"/>
        <w:ind w:firstLine="720"/>
        <w:jc w:val="both"/>
        <w:rPr>
          <w:color w:val="000000"/>
          <w:sz w:val="28"/>
          <w:szCs w:val="28"/>
        </w:rPr>
      </w:pPr>
      <w:r w:rsidRPr="00420E1E">
        <w:rPr>
          <w:color w:val="000000"/>
          <w:sz w:val="28"/>
          <w:szCs w:val="28"/>
        </w:rPr>
        <w:t>1.3. Учреждение является образовательной организацией, относящейся к типу общеобразовательная организация.</w:t>
      </w:r>
    </w:p>
    <w:p w:rsidR="00420E1E" w:rsidRPr="00420E1E" w:rsidRDefault="00420E1E" w:rsidP="00420E1E">
      <w:pPr>
        <w:pStyle w:val="a5"/>
        <w:tabs>
          <w:tab w:val="clear" w:pos="4677"/>
          <w:tab w:val="clear" w:pos="9355"/>
        </w:tabs>
        <w:spacing w:before="120"/>
        <w:ind w:firstLine="720"/>
        <w:jc w:val="both"/>
        <w:rPr>
          <w:color w:val="000000"/>
          <w:sz w:val="28"/>
          <w:szCs w:val="28"/>
        </w:rPr>
      </w:pPr>
      <w:r w:rsidRPr="00420E1E">
        <w:rPr>
          <w:color w:val="000000"/>
          <w:sz w:val="28"/>
          <w:szCs w:val="28"/>
        </w:rPr>
        <w:t>1.4. Организационно-правовая форма Учреждения: муниципальное бюджетное учреждение.</w:t>
      </w:r>
    </w:p>
    <w:p w:rsidR="00420E1E" w:rsidRPr="00420E1E" w:rsidRDefault="00420E1E" w:rsidP="00420E1E">
      <w:pPr>
        <w:pStyle w:val="a5"/>
        <w:tabs>
          <w:tab w:val="clear" w:pos="4677"/>
          <w:tab w:val="clear" w:pos="9355"/>
        </w:tabs>
        <w:spacing w:before="120"/>
        <w:ind w:firstLine="720"/>
        <w:jc w:val="both"/>
        <w:rPr>
          <w:sz w:val="28"/>
          <w:szCs w:val="28"/>
        </w:rPr>
      </w:pPr>
      <w:r w:rsidRPr="00420E1E">
        <w:rPr>
          <w:sz w:val="28"/>
          <w:szCs w:val="28"/>
        </w:rPr>
        <w:t xml:space="preserve">1.5. Место нахождения (юридический адрес) Учреждения: 601954, Российская Федерация, Владимирская область, Ковровский район, село Санниково, улица Садовая, дом 1. </w:t>
      </w:r>
    </w:p>
    <w:p w:rsidR="00420E1E" w:rsidRPr="00420E1E" w:rsidRDefault="00420E1E" w:rsidP="00420E1E">
      <w:pPr>
        <w:pStyle w:val="a5"/>
        <w:tabs>
          <w:tab w:val="clear" w:pos="4677"/>
          <w:tab w:val="clear" w:pos="9355"/>
        </w:tabs>
        <w:spacing w:before="120"/>
        <w:ind w:firstLine="720"/>
        <w:jc w:val="both"/>
        <w:rPr>
          <w:sz w:val="28"/>
          <w:szCs w:val="28"/>
        </w:rPr>
      </w:pPr>
      <w:r w:rsidRPr="00420E1E">
        <w:rPr>
          <w:sz w:val="28"/>
          <w:szCs w:val="28"/>
        </w:rPr>
        <w:t xml:space="preserve">1.6. </w:t>
      </w:r>
      <w:r w:rsidRPr="00420E1E">
        <w:rPr>
          <w:color w:val="000000"/>
          <w:sz w:val="28"/>
          <w:szCs w:val="28"/>
        </w:rPr>
        <w:t>Учреждение в своей деятельности руководствуется Конституцией Российской Федерации, Федеральным законом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Владимирской области в области образования, постановлениями Губернатора Владимирской области, нормативными правовыми актами органов местного самоуправления,  и органов, осуществляющих управление в сфере образования, правилами и нормами охраны труда, техники безопасности и противопожарной защиты, а также настоящим Уставом, локальными правовыми актами Учреждения и другим действующим законодательством.</w:t>
      </w:r>
    </w:p>
    <w:p w:rsidR="00420E1E" w:rsidRPr="00420E1E" w:rsidRDefault="00420E1E" w:rsidP="00420E1E">
      <w:pPr>
        <w:pStyle w:val="a5"/>
        <w:tabs>
          <w:tab w:val="clear" w:pos="4677"/>
          <w:tab w:val="clear" w:pos="9355"/>
        </w:tabs>
        <w:spacing w:before="120"/>
        <w:ind w:firstLine="720"/>
        <w:jc w:val="both"/>
        <w:rPr>
          <w:sz w:val="28"/>
          <w:szCs w:val="28"/>
        </w:rPr>
      </w:pPr>
      <w:r w:rsidRPr="00420E1E">
        <w:rPr>
          <w:sz w:val="28"/>
          <w:szCs w:val="28"/>
        </w:rPr>
        <w:t>1.7. Собственником имущества Учреждения является муниципальное образование Ковровский район Владимирской области.</w:t>
      </w:r>
    </w:p>
    <w:p w:rsidR="00420E1E" w:rsidRPr="00420E1E" w:rsidRDefault="00420E1E" w:rsidP="00420E1E">
      <w:pPr>
        <w:shd w:val="clear" w:color="auto" w:fill="FFFFFF"/>
        <w:spacing w:before="120"/>
        <w:ind w:left="34"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lastRenderedPageBreak/>
        <w:t>1.8. Учреждение является юридическим лицом, имеет самостоятельный баланс и лицевой счет, открытый в установленном законом порядке, гербовую печать, штамп, бланки со своим наименованием.</w:t>
      </w:r>
    </w:p>
    <w:p w:rsidR="00420E1E" w:rsidRPr="00420E1E" w:rsidRDefault="00420E1E" w:rsidP="00420E1E">
      <w:pPr>
        <w:shd w:val="clear" w:color="auto" w:fill="FFFFFF"/>
        <w:spacing w:before="120"/>
        <w:ind w:left="34"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1.9. Учреждение от своего имени приобретает и осуществляет имущественные и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420E1E" w:rsidRPr="00420E1E" w:rsidRDefault="00420E1E" w:rsidP="00420E1E">
      <w:pPr>
        <w:shd w:val="clear" w:color="auto" w:fill="FFFFFF"/>
        <w:spacing w:before="120"/>
        <w:ind w:left="34"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Учреждение вправе от своего имени заключать договоры. </w:t>
      </w:r>
    </w:p>
    <w:p w:rsidR="00420E1E" w:rsidRPr="00420E1E" w:rsidRDefault="00420E1E" w:rsidP="00420E1E">
      <w:pPr>
        <w:shd w:val="clear" w:color="auto" w:fill="FFFFFF"/>
        <w:spacing w:before="120"/>
        <w:ind w:left="40"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1.10. Права юридического лица у Учреждения возникают с момента его регистрации.</w:t>
      </w:r>
    </w:p>
    <w:p w:rsidR="00420E1E" w:rsidRPr="00420E1E" w:rsidRDefault="00420E1E" w:rsidP="00420E1E">
      <w:pPr>
        <w:shd w:val="clear" w:color="auto" w:fill="FFFFFF"/>
        <w:spacing w:before="120"/>
        <w:ind w:left="40" w:right="23"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1.11. Учреждение осуществляет образовательную деятельность на основании лицензии и свидетельства о государственной аккредитации.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  1.12.</w:t>
      </w:r>
      <w:r w:rsidRPr="00420E1E">
        <w:rPr>
          <w:rFonts w:ascii="Times New Roman" w:hAnsi="Times New Roman" w:cs="Times New Roman"/>
          <w:sz w:val="28"/>
          <w:szCs w:val="28"/>
        </w:rPr>
        <w:t xml:space="preserve">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 Организацию оказания первичной медико-санитарной помощи учащимся 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Педагогические работники Учреждения проходят периодическое бесплатное медицинское обследование за счет средств Учредителя.</w:t>
      </w:r>
    </w:p>
    <w:p w:rsidR="00420E1E" w:rsidRPr="00420E1E" w:rsidRDefault="00420E1E" w:rsidP="00420E1E">
      <w:pPr>
        <w:shd w:val="clear" w:color="auto" w:fill="FFFFFF"/>
        <w:spacing w:before="120"/>
        <w:ind w:left="28" w:right="23"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1.13. </w:t>
      </w:r>
      <w:r w:rsidRPr="00420E1E">
        <w:rPr>
          <w:rFonts w:ascii="Times New Roman" w:hAnsi="Times New Roman" w:cs="Times New Roman"/>
          <w:sz w:val="28"/>
          <w:szCs w:val="28"/>
        </w:rPr>
        <w:t>Организация питания осуществляется Учреждением. Для организации питания в Учреждении предусмотрено помещение для питания учащихся, а также для приготовления пищи и хранения продуктов.</w:t>
      </w:r>
    </w:p>
    <w:p w:rsidR="00420E1E" w:rsidRPr="00420E1E" w:rsidRDefault="00420E1E" w:rsidP="00420E1E">
      <w:pPr>
        <w:shd w:val="clear" w:color="auto" w:fill="FFFFFF"/>
        <w:spacing w:before="120"/>
        <w:ind w:left="17"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1.14. Учреждение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1.15. </w:t>
      </w:r>
      <w:r w:rsidRPr="00420E1E">
        <w:rPr>
          <w:rFonts w:ascii="Times New Roman" w:hAnsi="Times New Roman" w:cs="Times New Roman"/>
          <w:color w:val="000000"/>
          <w:sz w:val="28"/>
          <w:szCs w:val="28"/>
        </w:rPr>
        <w:t>В Учреждении не допускается создание и деятельность политических партий, религиозных организаций (объединений). По инициативе детей и родителей в Учреждении могут создаваться общественные объединения.</w:t>
      </w:r>
    </w:p>
    <w:p w:rsidR="00420E1E" w:rsidRPr="00420E1E" w:rsidRDefault="00420E1E" w:rsidP="00420E1E">
      <w:pPr>
        <w:shd w:val="clear" w:color="auto" w:fill="FFFFFF"/>
        <w:spacing w:before="120"/>
        <w:ind w:left="11"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lastRenderedPageBreak/>
        <w:t>1.16. Учреждение обеспечивает открытость и доступность своей деятельности, имеет официальный сайт в сети Интернет, где размещает информацию в соответствии с  действующим законодательством.</w:t>
      </w:r>
    </w:p>
    <w:p w:rsidR="00420E1E" w:rsidRPr="00420E1E" w:rsidRDefault="00420E1E" w:rsidP="00420E1E">
      <w:pPr>
        <w:shd w:val="clear" w:color="auto" w:fill="FFFFFF"/>
        <w:tabs>
          <w:tab w:val="left" w:pos="9355"/>
        </w:tabs>
        <w:spacing w:before="120"/>
        <w:ind w:firstLine="720"/>
        <w:jc w:val="center"/>
        <w:rPr>
          <w:rFonts w:ascii="Times New Roman" w:hAnsi="Times New Roman" w:cs="Times New Roman"/>
          <w:color w:val="000000"/>
          <w:sz w:val="28"/>
          <w:szCs w:val="28"/>
        </w:rPr>
      </w:pPr>
      <w:r w:rsidRPr="00420E1E">
        <w:rPr>
          <w:rFonts w:ascii="Times New Roman" w:hAnsi="Times New Roman" w:cs="Times New Roman"/>
          <w:b/>
          <w:color w:val="000000"/>
          <w:sz w:val="28"/>
          <w:szCs w:val="28"/>
        </w:rPr>
        <w:t>2. Предмет, цели и виды деятельности</w:t>
      </w:r>
      <w:r w:rsidRPr="00420E1E">
        <w:rPr>
          <w:rFonts w:ascii="Times New Roman" w:hAnsi="Times New Roman" w:cs="Times New Roman"/>
          <w:color w:val="000000"/>
          <w:sz w:val="28"/>
          <w:szCs w:val="28"/>
        </w:rPr>
        <w:t>.</w:t>
      </w:r>
    </w:p>
    <w:p w:rsidR="00420E1E" w:rsidRPr="00420E1E" w:rsidRDefault="00420E1E" w:rsidP="00420E1E">
      <w:pPr>
        <w:pStyle w:val="western"/>
        <w:shd w:val="clear" w:color="auto" w:fill="FFFFFF"/>
        <w:spacing w:before="120" w:beforeAutospacing="0" w:after="0" w:afterAutospacing="0"/>
        <w:ind w:firstLine="720"/>
        <w:jc w:val="both"/>
        <w:rPr>
          <w:sz w:val="28"/>
          <w:szCs w:val="28"/>
        </w:rPr>
      </w:pPr>
      <w:r w:rsidRPr="00420E1E">
        <w:rPr>
          <w:color w:val="000000"/>
          <w:sz w:val="28"/>
          <w:szCs w:val="28"/>
        </w:rPr>
        <w:t>2.1. Учреждение создано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420E1E" w:rsidRPr="00420E1E" w:rsidRDefault="00420E1E" w:rsidP="00420E1E">
      <w:pPr>
        <w:shd w:val="clear" w:color="auto" w:fill="FFFFFF"/>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2.2. Учреждение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2.3. Основной целью Учреждения является осуществление образовательной деятельности по основным образовательным программам дошкольного общего образования (срок освоения – 6 лет), начального общего образования (срок освоения – 4 года), основного общего образования (срок освоения – 5 лет).</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2.4. Учреждение может реализовывать при наличии соответствующей лицензии (разрешения)  дополнительные общеобразовательные программы по следующим направлениям: </w:t>
      </w:r>
    </w:p>
    <w:p w:rsidR="00420E1E" w:rsidRPr="00420E1E" w:rsidRDefault="00420E1E" w:rsidP="00420E1E">
      <w:pPr>
        <w:shd w:val="clear" w:color="auto" w:fill="FFFFFF"/>
        <w:spacing w:before="120"/>
        <w:ind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художественному; </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эстетическому;</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экологическому; </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туристско-краеведческому;</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техническому;</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спортивно- техническому;</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lastRenderedPageBreak/>
        <w:t xml:space="preserve">- социально- педагогическому; </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культурологическому;</w:t>
      </w:r>
    </w:p>
    <w:p w:rsidR="00420E1E" w:rsidRPr="00420E1E" w:rsidRDefault="00420E1E" w:rsidP="00420E1E">
      <w:pPr>
        <w:spacing w:before="120"/>
        <w:ind w:right="332"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оздоровительному.</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2.5. Реализация основных общеобразовательных программ, а также программ, указанных в п. 2.4., относится к основной деятельности Учреждения  и осуществляется Учреждением на основе муниципального задания, утвержденного Учредителем.</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2.6. Учреждение вправе осуществлять иные виды деятельности, не относящиеся к основной деятельности Учреждения, но осуществляемой в соответствии с целями, для достижения которых оно создано:</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консультационную, просветительскую деятельность;</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осуществление присмотра и ухода за детьми в группах продленного дня;</w:t>
      </w:r>
    </w:p>
    <w:p w:rsidR="00420E1E" w:rsidRPr="00420E1E" w:rsidRDefault="00420E1E" w:rsidP="00420E1E">
      <w:pPr>
        <w:shd w:val="clear" w:color="auto" w:fill="FFFFFF"/>
        <w:spacing w:before="120"/>
        <w:ind w:left="24"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инновационную деятельность;</w:t>
      </w:r>
    </w:p>
    <w:p w:rsidR="00420E1E" w:rsidRPr="00420E1E" w:rsidRDefault="00420E1E" w:rsidP="00420E1E">
      <w:pPr>
        <w:shd w:val="clear" w:color="auto" w:fill="FFFFFF"/>
        <w:spacing w:before="120"/>
        <w:ind w:right="461"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научную, творческую деятельность.</w:t>
      </w: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r w:rsidRPr="00420E1E">
        <w:rPr>
          <w:rFonts w:ascii="Times New Roman" w:hAnsi="Times New Roman" w:cs="Times New Roman"/>
          <w:b/>
          <w:color w:val="000000"/>
          <w:sz w:val="28"/>
          <w:szCs w:val="28"/>
        </w:rPr>
        <w:t xml:space="preserve">3. Участники образовательных отношений </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 3.1. У</w:t>
      </w:r>
      <w:r w:rsidRPr="00420E1E">
        <w:rPr>
          <w:rFonts w:ascii="Times New Roman" w:hAnsi="Times New Roman" w:cs="Times New Roman"/>
          <w:sz w:val="28"/>
          <w:szCs w:val="28"/>
        </w:rPr>
        <w:t>частниками образовательных отношений являются учащиеся и воспитанники, родители (законные представители) несовершеннолетних учащихся и воспитанников, педагогические работники и их представители, Учреждение.</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3.2. Учащимся  и воспитанникам предоставляются следующие права на: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выбор формы получения образования и формы обучения после получения основного общего образования;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уважение человеческого достоинства, защиту от всех форм физического и психического насилия, оскорбления личности, охрану жизни и здоровья;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свободу совести, информации, свободное выражение собственных взглядов и убеждений;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7) перевод в другую образовательную организацию, реализующую образовательную программу соответствующего уровня;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8) участие в управлении образовательной организацией;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9)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10) обжалование актов Учреждения в установленном законодательством Российской Федерации порядке;</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11) бесплатное пользование библиотечно-информационными ресурсами, учебной, производственной, научной базой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13)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14) совмещение получения образования с работой без ущерба для освоения образовательной программы, выполнения индивидуального учебного плана;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15)  иные права, предусмотренные действующим законодательством.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3.3. Учащимся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3.4. Учащиеся  и воспитанники обязаны:</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уважать честь и достоинство других учащихся, воспитанников и работников Учреждения, не создавать препятствий для получения образования другими учащимися и воспитанниками;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бережно относиться к имуществу Учреждения.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3.5.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xml:space="preserve">3.6. Родители </w:t>
      </w:r>
      <w:hyperlink r:id="rId7" w:history="1">
        <w:r w:rsidRPr="00420E1E">
          <w:rPr>
            <w:rFonts w:ascii="Times New Roman" w:hAnsi="Times New Roman" w:cs="Times New Roman"/>
            <w:color w:val="000000"/>
            <w:sz w:val="28"/>
            <w:szCs w:val="28"/>
          </w:rPr>
          <w:t>(законные представители)</w:t>
        </w:r>
      </w:hyperlink>
      <w:r w:rsidRPr="00420E1E">
        <w:rPr>
          <w:rFonts w:ascii="Times New Roman" w:hAnsi="Times New Roman" w:cs="Times New Roman"/>
          <w:sz w:val="28"/>
          <w:szCs w:val="28"/>
        </w:rPr>
        <w:t xml:space="preserve"> несовершеннолетних учащихся 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Родители (законные представители) несовершеннолетних учащихся и воспитанников имеют право:</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r w:rsidRPr="00420E1E">
        <w:rPr>
          <w:rFonts w:ascii="Times New Roman" w:hAnsi="Times New Roman" w:cs="Times New Roman"/>
          <w:sz w:val="28"/>
          <w:szCs w:val="28"/>
        </w:rPr>
        <w:lastRenderedPageBreak/>
        <w:t>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дать ребенку дошкольное общее,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защищать права и законные интересы учащихся и воспитанников;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учащихся и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и воспитанников;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7) принимать участие в управлении Учреждением, в форме, определяемой уставом;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Родители (законные представители) несовершеннолетних учащихся и воспитанников обязаны:</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обеспечить получение детьми общего образования;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воспитанниками и (или) их родителями (законными представителями) и оформления возникновения, приостановления и прекращения этих отношений;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 уважать честь и достоинство учащихся, воспитанников и работников Учреждения.</w:t>
      </w:r>
    </w:p>
    <w:p w:rsidR="00420E1E" w:rsidRPr="00420E1E" w:rsidRDefault="00420E1E" w:rsidP="00420E1E">
      <w:pPr>
        <w:spacing w:before="120"/>
        <w:ind w:firstLine="540"/>
        <w:jc w:val="both"/>
        <w:rPr>
          <w:rFonts w:ascii="Times New Roman" w:hAnsi="Times New Roman" w:cs="Times New Roman"/>
          <w:sz w:val="28"/>
          <w:szCs w:val="28"/>
        </w:rPr>
      </w:pPr>
      <w:r w:rsidRPr="00420E1E">
        <w:rPr>
          <w:rFonts w:ascii="Times New Roman" w:hAnsi="Times New Roman" w:cs="Times New Roman"/>
          <w:sz w:val="28"/>
          <w:szCs w:val="28"/>
        </w:rPr>
        <w:t>Иные права и обязанности родителей (законных представителей) несовершеннолетних учащихся  и воспитанников устанавливаются ФЗ от 29.12.2012г. № 273-ФЗ «Об образовании в Российской Федерации», иными федеральными законами, договором об образовании (при его наличии).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Родители (законные представители) несовершеннолетних учащихся и воспитанников несут ответственность за воспитание своих детей и создание необходимых условий для получения ими образования.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xml:space="preserve">3.7. В целях защиты своих прав учащиеся, родители </w:t>
      </w:r>
      <w:hyperlink r:id="rId8" w:history="1">
        <w:r w:rsidRPr="00420E1E">
          <w:rPr>
            <w:rFonts w:ascii="Times New Roman" w:hAnsi="Times New Roman" w:cs="Times New Roman"/>
            <w:color w:val="000000"/>
            <w:sz w:val="28"/>
            <w:szCs w:val="28"/>
          </w:rPr>
          <w:t>(законные представители)</w:t>
        </w:r>
      </w:hyperlink>
      <w:r w:rsidRPr="00420E1E">
        <w:rPr>
          <w:rFonts w:ascii="Times New Roman" w:hAnsi="Times New Roman" w:cs="Times New Roman"/>
          <w:sz w:val="28"/>
          <w:szCs w:val="28"/>
        </w:rPr>
        <w:t xml:space="preserve"> несовершеннолетних учащихся и воспитанников самостоятельно или через своих представителей вправе:</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направлять в органы управления Учреждением обращения о применении к работникам Учреждения, нарушающим и (или) ущемляющим права учащихся, воспитанников, родителей (законных представителей) несовершеннолетних учащихся, воспитанников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 воспитанников;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3.9. Педагогические работники пользуются следующими правами и свободами: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9) право на участие в управлении Учреждением, в том числе в коллегиальных органах управления, в порядке, установленном уставом;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3.10. Педагогические работники обязаны:</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 уважать честь и достоинство учащихся, воспитанников и других участников образовательных отношений;</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развивать у учащихся,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 учитывать особенности психофизического развития учащихся,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7) систематически повышать свой профессиональный уровень;</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8) проходить аттестацию на соответствие занимаемой должности в порядке, установленном законодательством об образовании;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10) проходить в установленном </w:t>
      </w:r>
      <w:hyperlink r:id="rId9" w:history="1">
        <w:r w:rsidRPr="00420E1E">
          <w:rPr>
            <w:rFonts w:ascii="Times New Roman" w:hAnsi="Times New Roman" w:cs="Times New Roman"/>
            <w:color w:val="000000"/>
            <w:sz w:val="28"/>
            <w:szCs w:val="28"/>
          </w:rPr>
          <w:t>законодательством</w:t>
        </w:r>
      </w:hyperlink>
      <w:r w:rsidRPr="00420E1E">
        <w:rPr>
          <w:rFonts w:ascii="Times New Roman" w:hAnsi="Times New Roman" w:cs="Times New Roman"/>
          <w:sz w:val="28"/>
          <w:szCs w:val="28"/>
        </w:rPr>
        <w:t xml:space="preserve"> Российской Федерации </w:t>
      </w:r>
      <w:hyperlink r:id="rId10" w:history="1">
        <w:r w:rsidRPr="00420E1E">
          <w:rPr>
            <w:rFonts w:ascii="Times New Roman" w:hAnsi="Times New Roman" w:cs="Times New Roman"/>
            <w:color w:val="000000"/>
            <w:sz w:val="28"/>
            <w:szCs w:val="28"/>
          </w:rPr>
          <w:t>порядке</w:t>
        </w:r>
      </w:hyperlink>
      <w:r w:rsidRPr="00420E1E">
        <w:rPr>
          <w:rFonts w:ascii="Times New Roman" w:hAnsi="Times New Roman" w:cs="Times New Roman"/>
          <w:color w:val="000000"/>
          <w:sz w:val="28"/>
          <w:szCs w:val="28"/>
        </w:rPr>
        <w:t xml:space="preserve"> </w:t>
      </w:r>
      <w:r w:rsidRPr="00420E1E">
        <w:rPr>
          <w:rFonts w:ascii="Times New Roman" w:hAnsi="Times New Roman" w:cs="Times New Roman"/>
          <w:sz w:val="28"/>
          <w:szCs w:val="28"/>
        </w:rPr>
        <w:t>обучение и проверку знаний и навыков в области охраны труда;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11) соблюдать устав Учреждения, правила внутреннего трудового распорядка.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3.11. Педагогические работники несут ответственность за неисполнение или ненадлежащее исполнение возложенных на них обязанностей.</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3.12.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уставом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3.13. К компетенции Учреждения относятся: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420E1E">
          <w:rPr>
            <w:rFonts w:ascii="Times New Roman" w:hAnsi="Times New Roman" w:cs="Times New Roman"/>
            <w:color w:val="000000"/>
            <w:sz w:val="28"/>
            <w:szCs w:val="28"/>
          </w:rPr>
          <w:t>стандартами</w:t>
        </w:r>
      </w:hyperlink>
      <w:r w:rsidRPr="00420E1E">
        <w:rPr>
          <w:rFonts w:ascii="Times New Roman" w:hAnsi="Times New Roman" w:cs="Times New Roman"/>
          <w:color w:val="000000"/>
          <w:sz w:val="28"/>
          <w:szCs w:val="28"/>
        </w:rPr>
        <w:t>,</w:t>
      </w:r>
      <w:r w:rsidRPr="00420E1E">
        <w:rPr>
          <w:rFonts w:ascii="Times New Roman" w:hAnsi="Times New Roman" w:cs="Times New Roman"/>
          <w:sz w:val="28"/>
          <w:szCs w:val="28"/>
        </w:rPr>
        <w:t xml:space="preserve"> федеральными государственными требованиями, образовательными стандартами;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 установление штатного расписания;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 разработка и утверждение образовательных программ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7) разработка и утверждение по согласованию с учредителем программы развития Учреждения;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8) прием учащихся, воспитанников в Учреждение;</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12" w:history="1">
        <w:r w:rsidRPr="00420E1E">
          <w:rPr>
            <w:rFonts w:ascii="Times New Roman" w:hAnsi="Times New Roman" w:cs="Times New Roman"/>
            <w:color w:val="000000"/>
            <w:sz w:val="28"/>
            <w:szCs w:val="28"/>
          </w:rPr>
          <w:t>перечнем</w:t>
        </w:r>
      </w:hyperlink>
      <w:r w:rsidRPr="00420E1E">
        <w:rPr>
          <w:rFonts w:ascii="Times New Roman" w:hAnsi="Times New Roman" w:cs="Times New Roman"/>
          <w:color w:val="000000"/>
          <w:sz w:val="28"/>
          <w:szCs w:val="28"/>
        </w:rPr>
        <w:t xml:space="preserve"> у</w:t>
      </w:r>
      <w:r w:rsidRPr="00420E1E">
        <w:rPr>
          <w:rFonts w:ascii="Times New Roman" w:hAnsi="Times New Roman" w:cs="Times New Roman"/>
          <w:sz w:val="28"/>
          <w:szCs w:val="28"/>
        </w:rPr>
        <w:t>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Учреждением, а также учебных пособий, допущенных к использованию при реализации указанных образовательных программ;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11)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420E1E" w:rsidRPr="00420E1E" w:rsidRDefault="00420E1E" w:rsidP="00420E1E">
      <w:pPr>
        <w:spacing w:before="120"/>
        <w:ind w:firstLine="709"/>
        <w:jc w:val="both"/>
        <w:rPr>
          <w:rFonts w:ascii="Times New Roman" w:hAnsi="Times New Roman" w:cs="Times New Roman"/>
          <w:sz w:val="28"/>
          <w:szCs w:val="28"/>
        </w:rPr>
      </w:pPr>
      <w:r w:rsidRPr="00420E1E">
        <w:rPr>
          <w:rFonts w:ascii="Times New Roman" w:hAnsi="Times New Roman" w:cs="Times New Roman"/>
          <w:sz w:val="28"/>
          <w:szCs w:val="28"/>
        </w:rPr>
        <w:t>14) обеспечение в Учреждении, имеющем интернат, необходимых условий содержания учащихся;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15) создание необходимых условий для охраны и укрепления здоровья, организации питания учащихся и работников Учреждения;</w:t>
      </w:r>
    </w:p>
    <w:p w:rsidR="00420E1E" w:rsidRPr="00420E1E" w:rsidRDefault="00420E1E" w:rsidP="00420E1E">
      <w:pPr>
        <w:spacing w:before="120"/>
        <w:ind w:firstLine="540"/>
        <w:jc w:val="both"/>
        <w:rPr>
          <w:rFonts w:ascii="Times New Roman" w:hAnsi="Times New Roman" w:cs="Times New Roman"/>
          <w:sz w:val="28"/>
          <w:szCs w:val="28"/>
        </w:rPr>
      </w:pPr>
      <w:r w:rsidRPr="00420E1E">
        <w:rPr>
          <w:rFonts w:ascii="Times New Roman" w:hAnsi="Times New Roman" w:cs="Times New Roman"/>
          <w:sz w:val="28"/>
          <w:szCs w:val="28"/>
        </w:rPr>
        <w:lastRenderedPageBreak/>
        <w:t xml:space="preserve">  16)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17) создание условий для занятия учащимися, воспитанниками физической культурой и спортом;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18) приобретение или изготовление бланков документов об образовании и (или) о квалификации;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19) установление требований к одежде учащихся;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20) содействие деятельности общественных объединений учащихся, родителей (законных представителей) несовершеннолетних учащихся, воспитанников осуществляемой в Учреждении и не запрещенной законодательством Российской Федерации;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21) организация научно-методической работы, в том числе организация и проведение научных и методических конференций, семинаров;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22) обеспечение создания и ведения официального сайта Учреждения в сети "Интернет";</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23) иные вопросы в соответствии с законодательством Российской Федерации.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3.14. Учреждение несет ответственность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воспитанников и работников Учреждения.</w:t>
      </w: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r w:rsidRPr="00420E1E">
        <w:rPr>
          <w:rFonts w:ascii="Times New Roman" w:hAnsi="Times New Roman" w:cs="Times New Roman"/>
          <w:b/>
          <w:color w:val="000000"/>
          <w:sz w:val="28"/>
          <w:szCs w:val="28"/>
        </w:rPr>
        <w:t>4. Управление Учреждением</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4.1.</w:t>
      </w:r>
      <w:r w:rsidRPr="00420E1E">
        <w:rPr>
          <w:rFonts w:ascii="Times New Roman" w:hAnsi="Times New Roman" w:cs="Times New Roman"/>
          <w:sz w:val="28"/>
          <w:szCs w:val="28"/>
        </w:rPr>
        <w:t xml:space="preserve"> Управление Учреждением осуществляется на основе сочетания принципов единоначалия и коллегиальности.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4.2. Единоличным исполнительным органом Учреждения является директор, который осуществляет текущее руководство деятельностью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lastRenderedPageBreak/>
        <w:t>4.3. В Учреждении формируются коллегиальные органы управления, к которым относятся общее собрание (конференция) работников Учреждения и педагогический совет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4.4. Общее собрание работников Учреждения является органом общественного самоуправления в Учреждении, который включает в себя всех работников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4.5. Полномочия общего собрания работников Учреждения: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совместно с директором осуществляет планирование развития Учреждения;</w:t>
      </w:r>
      <w:r w:rsidRPr="00420E1E">
        <w:rPr>
          <w:rFonts w:ascii="Times New Roman" w:hAnsi="Times New Roman" w:cs="Times New Roman"/>
          <w:sz w:val="28"/>
          <w:szCs w:val="28"/>
        </w:rPr>
        <w:br/>
        <w:t xml:space="preserve">          - в рамках действующего законодательства принимает меры, ограждающие педагогических работников и администрацию от необоснованного вмешательства в их профессиональную деятельность;</w:t>
      </w:r>
    </w:p>
    <w:p w:rsidR="00420E1E" w:rsidRPr="00420E1E" w:rsidRDefault="00420E1E" w:rsidP="00420E1E">
      <w:pPr>
        <w:ind w:firstLine="540"/>
        <w:jc w:val="both"/>
        <w:rPr>
          <w:rFonts w:ascii="Times New Roman" w:hAnsi="Times New Roman" w:cs="Times New Roman"/>
          <w:sz w:val="28"/>
          <w:szCs w:val="28"/>
        </w:rPr>
      </w:pPr>
      <w:r w:rsidRPr="00420E1E">
        <w:rPr>
          <w:rFonts w:ascii="Times New Roman" w:hAnsi="Times New Roman" w:cs="Times New Roman"/>
          <w:sz w:val="28"/>
          <w:szCs w:val="28"/>
        </w:rPr>
        <w:t>- принимает решения об отчислении несовершеннолетнего учащегося, достигшего возраста пятнадцати лет как меры дисциплинарного взыскания, за неоднократное совершение дисциплинарных проступков (неисполнение или нарушение устава Учреждения, правил внутреннего распорядка, правил проживания в общежитиях и интернатах и иных локальных нормативных актов Учреждения по вопросам организации и осуществления образовательной деятельности);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 рассматривает предложения об изменении и дополнении локальных актов и других документов, регламентирующих организацию образовательного процесса; </w:t>
      </w:r>
      <w:r w:rsidRPr="00420E1E">
        <w:rPr>
          <w:rFonts w:ascii="Times New Roman" w:hAnsi="Times New Roman" w:cs="Times New Roman"/>
          <w:sz w:val="28"/>
          <w:szCs w:val="28"/>
        </w:rPr>
        <w:br/>
        <w:t xml:space="preserve">- принимает положение о Педагогическом совете Учреждения;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заслушивает публичный доклад об образовательной и финансово-хозяйственной деятельности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направляет Учредителю предложения  по изменению (дополнению) в Устав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4.6. Общее собрание работников Учреждения действует бессрочно и проводится по мере необходимости, но не реже 1 раза в год. Из состава общего собрания работников Учреждения избираются председатель и секретарь. Ход собрания протоколируется.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Решения общего собрания работников Учреждения принимаются открытым голосованием.  Решения общего собрания работников Учреждения являются правомочными, если на его заседании присутствовало не менее 2/3 </w:t>
      </w:r>
      <w:r w:rsidRPr="00420E1E">
        <w:rPr>
          <w:rFonts w:ascii="Times New Roman" w:hAnsi="Times New Roman" w:cs="Times New Roman"/>
          <w:sz w:val="28"/>
          <w:szCs w:val="28"/>
        </w:rPr>
        <w:lastRenderedPageBreak/>
        <w:t>состава и за них проголос</w:t>
      </w:r>
      <w:r w:rsidRPr="00420E1E">
        <w:rPr>
          <w:rFonts w:ascii="Times New Roman" w:hAnsi="Times New Roman" w:cs="Times New Roman"/>
          <w:sz w:val="28"/>
          <w:szCs w:val="28"/>
        </w:rPr>
        <w:t>о</w:t>
      </w:r>
      <w:r w:rsidRPr="00420E1E">
        <w:rPr>
          <w:rFonts w:ascii="Times New Roman" w:hAnsi="Times New Roman" w:cs="Times New Roman"/>
          <w:sz w:val="28"/>
          <w:szCs w:val="28"/>
        </w:rPr>
        <w:t>вало более половины присутствовавших. При равном количестве голосов решающим становится голос председателя общего собрания работников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Вопросы, относящиеся к деятельности общего собрания работников Учреждения, не уре</w:t>
      </w:r>
      <w:r w:rsidRPr="00420E1E">
        <w:rPr>
          <w:rFonts w:ascii="Times New Roman" w:hAnsi="Times New Roman" w:cs="Times New Roman"/>
          <w:sz w:val="28"/>
          <w:szCs w:val="28"/>
        </w:rPr>
        <w:softHyphen/>
        <w:t>гулированные настоящим Уставом, регламентируются положением об общем собрании работников Учреждения.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4.7. </w:t>
      </w:r>
      <w:r w:rsidRPr="00420E1E">
        <w:rPr>
          <w:rFonts w:ascii="Times New Roman" w:hAnsi="Times New Roman" w:cs="Times New Roman"/>
          <w:color w:val="000000"/>
          <w:sz w:val="28"/>
          <w:szCs w:val="28"/>
        </w:rPr>
        <w:t>Непосредственное руководство Учреждением осуществляет прошедший соответствующую аттестацию директор, назначаемый Учредителем.</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sz w:val="28"/>
          <w:szCs w:val="28"/>
        </w:rPr>
        <w:t xml:space="preserve"> </w:t>
      </w:r>
      <w:r w:rsidRPr="00420E1E">
        <w:rPr>
          <w:rFonts w:ascii="Times New Roman" w:hAnsi="Times New Roman" w:cs="Times New Roman"/>
          <w:color w:val="000000"/>
          <w:sz w:val="28"/>
          <w:szCs w:val="28"/>
        </w:rPr>
        <w:t>4.8. Директор Учреждения:</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без доверенности действует от имени Учреждения, представляет его интересы;</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распоряжается в установленном порядке имуществом Учреждения;</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заключает договоры, в том числе трудовые, выдает доверенности, открывает лицевые счета в установленном законом порядке; </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пользуется правом распоряжаться средствами; </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утверждает штаты; </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издает приказы и другие указания, обязательные для всех работников Учреждения; </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осуществляет подбор, прием на работу и расстановку педагогических кадров и обслуживающего персонала, увольняет с работы, налагает взыскания и поощряет работников учреждения в соответствии с законодательством о труде;</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организует и контролирует образовательный процесс, отвечает за качество и эффективность работы Учреждения, несет ответственность за жизнь и здоровье обучающихся, работников во время образовательного процесса, соблюдение норм труда и техники безопасности;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 несет ответственность за уровень квалификации работников, за свою деятельность перед Учредителем; </w:t>
      </w:r>
    </w:p>
    <w:p w:rsidR="00420E1E" w:rsidRPr="00420E1E" w:rsidRDefault="00420E1E" w:rsidP="00420E1E">
      <w:pPr>
        <w:shd w:val="clear" w:color="auto" w:fill="FFFFFF"/>
        <w:spacing w:before="120"/>
        <w:ind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 и иную отчетность.</w:t>
      </w:r>
    </w:p>
    <w:p w:rsidR="00420E1E" w:rsidRPr="00420E1E" w:rsidRDefault="00420E1E" w:rsidP="00420E1E">
      <w:pPr>
        <w:shd w:val="clear" w:color="auto" w:fill="FFFFFF"/>
        <w:spacing w:before="120"/>
        <w:ind w:right="23"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lastRenderedPageBreak/>
        <w:t>- обеспечивает функционирование системы внутреннего мониторинга качества образования в Учреждении.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20E1E" w:rsidRPr="00420E1E" w:rsidRDefault="00420E1E" w:rsidP="00420E1E">
      <w:pPr>
        <w:shd w:val="clear" w:color="auto" w:fill="FFFFFF"/>
        <w:spacing w:before="120"/>
        <w:ind w:right="28"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4.9. В Учреждении функционирует педагогический совет, в который входят: директор Учреждения, его заместители, педагогические работники Учреждения. Возглавляет педагогический совет директор Учреждения. Педагогический совет Учреждения действует бессрочно. Заседания педагогического совета проводятся не реже одного раза в квартал. Педагогический совет:</w:t>
      </w:r>
    </w:p>
    <w:p w:rsidR="00420E1E" w:rsidRPr="00420E1E" w:rsidRDefault="00420E1E" w:rsidP="00420E1E">
      <w:pPr>
        <w:shd w:val="clear" w:color="auto" w:fill="FFFFFF"/>
        <w:spacing w:before="120"/>
        <w:ind w:firstLine="720"/>
        <w:rPr>
          <w:rFonts w:ascii="Times New Roman" w:hAnsi="Times New Roman" w:cs="Times New Roman"/>
          <w:sz w:val="28"/>
          <w:szCs w:val="28"/>
        </w:rPr>
      </w:pPr>
      <w:r w:rsidRPr="00420E1E">
        <w:rPr>
          <w:rFonts w:ascii="Times New Roman" w:hAnsi="Times New Roman" w:cs="Times New Roman"/>
          <w:color w:val="000000"/>
          <w:sz w:val="28"/>
          <w:szCs w:val="28"/>
        </w:rPr>
        <w:t>- осуществляет выбор учебных планов, программ обучения и воспитания;</w:t>
      </w:r>
    </w:p>
    <w:p w:rsidR="00420E1E" w:rsidRPr="00420E1E" w:rsidRDefault="00420E1E" w:rsidP="00420E1E">
      <w:pPr>
        <w:shd w:val="clear" w:color="auto" w:fill="FFFFFF"/>
        <w:tabs>
          <w:tab w:val="left" w:pos="9900"/>
        </w:tabs>
        <w:spacing w:before="120"/>
        <w:ind w:right="21"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осуществляет планирование, организацию и регулирование учебно-воспитательного процесса, его анализ и коррекцию;</w:t>
      </w:r>
    </w:p>
    <w:p w:rsidR="00420E1E" w:rsidRPr="00420E1E" w:rsidRDefault="00420E1E" w:rsidP="00420E1E">
      <w:pPr>
        <w:shd w:val="clear" w:color="auto" w:fill="FFFFFF"/>
        <w:spacing w:before="120"/>
        <w:ind w:firstLine="720"/>
        <w:rPr>
          <w:rFonts w:ascii="Times New Roman" w:hAnsi="Times New Roman" w:cs="Times New Roman"/>
          <w:sz w:val="28"/>
          <w:szCs w:val="28"/>
        </w:rPr>
      </w:pPr>
      <w:r w:rsidRPr="00420E1E">
        <w:rPr>
          <w:rFonts w:ascii="Times New Roman" w:hAnsi="Times New Roman" w:cs="Times New Roman"/>
          <w:color w:val="000000"/>
          <w:sz w:val="28"/>
          <w:szCs w:val="28"/>
        </w:rPr>
        <w:t>- определяет формы повышения квалификации педагогических кадров;</w:t>
      </w:r>
    </w:p>
    <w:p w:rsidR="00420E1E" w:rsidRPr="00420E1E" w:rsidRDefault="00420E1E" w:rsidP="00420E1E">
      <w:pPr>
        <w:shd w:val="clear" w:color="auto" w:fill="FFFFFF"/>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осуществляет планирование, организацию и регулирование методической работы, анализ и оценку ее результатов;</w:t>
      </w:r>
    </w:p>
    <w:p w:rsidR="00420E1E" w:rsidRPr="00420E1E" w:rsidRDefault="00420E1E" w:rsidP="00420E1E">
      <w:pPr>
        <w:shd w:val="clear" w:color="auto" w:fill="FFFFFF"/>
        <w:spacing w:before="120"/>
        <w:ind w:right="21"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принимает решения о переводе учащихся в следующие классы, классы  компенсирующего обучения, об обучении в форме семейного образования, о  повторном обучении, об обучении </w:t>
      </w:r>
      <w:r w:rsidRPr="00420E1E">
        <w:rPr>
          <w:rFonts w:ascii="Times New Roman" w:hAnsi="Times New Roman" w:cs="Times New Roman"/>
          <w:sz w:val="28"/>
          <w:szCs w:val="28"/>
        </w:rPr>
        <w:t>по индивидуальным учебным планам</w:t>
      </w:r>
      <w:r w:rsidRPr="00420E1E">
        <w:rPr>
          <w:rFonts w:ascii="Times New Roman" w:hAnsi="Times New Roman" w:cs="Times New Roman"/>
          <w:color w:val="000000"/>
          <w:sz w:val="28"/>
          <w:szCs w:val="28"/>
        </w:rPr>
        <w:t>.</w:t>
      </w:r>
    </w:p>
    <w:p w:rsidR="00420E1E" w:rsidRPr="00420E1E" w:rsidRDefault="00420E1E" w:rsidP="00420E1E">
      <w:pPr>
        <w:shd w:val="clear" w:color="auto" w:fill="FFFFFF"/>
        <w:spacing w:before="120"/>
        <w:ind w:left="29"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Решения педагогического совета принимаются открытым голосованием простым большинством голосов и являются обязательными для всех педагогических работников Учреждения.</w:t>
      </w:r>
    </w:p>
    <w:p w:rsidR="00420E1E" w:rsidRPr="00420E1E" w:rsidRDefault="00420E1E" w:rsidP="00420E1E">
      <w:pPr>
        <w:shd w:val="clear" w:color="auto" w:fill="FFFFFF"/>
        <w:spacing w:before="120"/>
        <w:ind w:left="34"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Заседание педагогического совета является правомочным, если на нем присутствует не менее 2/3 его состава. </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Вопросы, относящиеся к деятельности педагогического совета Учреждения, не уре</w:t>
      </w:r>
      <w:r w:rsidRPr="00420E1E">
        <w:rPr>
          <w:rFonts w:ascii="Times New Roman" w:hAnsi="Times New Roman" w:cs="Times New Roman"/>
          <w:sz w:val="28"/>
          <w:szCs w:val="28"/>
        </w:rPr>
        <w:softHyphen/>
        <w:t>гулированные настоящим Уставом, регламентируются положением о педагогическом совете Учреждения, принятом на общем собрании работников Учреждения.</w:t>
      </w:r>
    </w:p>
    <w:p w:rsidR="00420E1E" w:rsidRPr="00420E1E" w:rsidRDefault="00420E1E" w:rsidP="00420E1E">
      <w:pPr>
        <w:shd w:val="clear" w:color="auto" w:fill="FFFFFF"/>
        <w:spacing w:before="120"/>
        <w:ind w:left="34"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4.10. Компетенция Учредителя:</w:t>
      </w:r>
    </w:p>
    <w:p w:rsidR="00420E1E" w:rsidRPr="00420E1E" w:rsidRDefault="00420E1E" w:rsidP="00420E1E">
      <w:pPr>
        <w:shd w:val="clear" w:color="auto" w:fill="FFFFFF"/>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lastRenderedPageBreak/>
        <w:t>- создание, реорганизация и ликвидация Учреждения;</w:t>
      </w:r>
    </w:p>
    <w:p w:rsidR="00420E1E" w:rsidRPr="00420E1E" w:rsidRDefault="00420E1E" w:rsidP="00420E1E">
      <w:pPr>
        <w:shd w:val="clear" w:color="auto" w:fill="FFFFFF"/>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утверждение  устава Учреждения, изменений (включая новую редакцию) в устав Учреждения и дополнений к нему;</w:t>
      </w:r>
    </w:p>
    <w:p w:rsidR="00420E1E" w:rsidRPr="00420E1E" w:rsidRDefault="00420E1E" w:rsidP="00420E1E">
      <w:pPr>
        <w:shd w:val="clear" w:color="auto" w:fill="FFFFFF"/>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финансирование Учреждения на основе государственных и местных нормативов;</w:t>
      </w:r>
    </w:p>
    <w:p w:rsidR="00420E1E" w:rsidRPr="00420E1E" w:rsidRDefault="00420E1E" w:rsidP="00420E1E">
      <w:pPr>
        <w:shd w:val="clear" w:color="auto" w:fill="FFFFFF"/>
        <w:spacing w:before="120"/>
        <w:ind w:firstLine="720"/>
        <w:rPr>
          <w:rFonts w:ascii="Times New Roman" w:hAnsi="Times New Roman" w:cs="Times New Roman"/>
          <w:sz w:val="28"/>
          <w:szCs w:val="28"/>
        </w:rPr>
      </w:pPr>
      <w:r w:rsidRPr="00420E1E">
        <w:rPr>
          <w:rFonts w:ascii="Times New Roman" w:hAnsi="Times New Roman" w:cs="Times New Roman"/>
          <w:color w:val="000000"/>
          <w:sz w:val="28"/>
          <w:szCs w:val="28"/>
        </w:rPr>
        <w:t>- назначение и увольнение директора;</w:t>
      </w:r>
    </w:p>
    <w:p w:rsidR="00420E1E" w:rsidRPr="00420E1E" w:rsidRDefault="00420E1E" w:rsidP="00420E1E">
      <w:pPr>
        <w:shd w:val="clear" w:color="auto" w:fill="FFFFFF"/>
        <w:spacing w:before="120"/>
        <w:ind w:firstLine="720"/>
        <w:rPr>
          <w:rFonts w:ascii="Times New Roman" w:hAnsi="Times New Roman" w:cs="Times New Roman"/>
          <w:sz w:val="28"/>
          <w:szCs w:val="28"/>
        </w:rPr>
      </w:pPr>
      <w:r w:rsidRPr="00420E1E">
        <w:rPr>
          <w:rFonts w:ascii="Times New Roman" w:hAnsi="Times New Roman" w:cs="Times New Roman"/>
          <w:color w:val="000000"/>
          <w:sz w:val="28"/>
          <w:szCs w:val="28"/>
        </w:rPr>
        <w:t>- установление режима работы Учреждения совместно с Учреждением;</w:t>
      </w:r>
    </w:p>
    <w:p w:rsidR="00420E1E" w:rsidRPr="00420E1E" w:rsidRDefault="00420E1E" w:rsidP="00420E1E">
      <w:pPr>
        <w:shd w:val="clear" w:color="auto" w:fill="FFFFFF"/>
        <w:spacing w:before="120"/>
        <w:ind w:firstLine="720"/>
        <w:rPr>
          <w:rFonts w:ascii="Times New Roman" w:hAnsi="Times New Roman" w:cs="Times New Roman"/>
          <w:sz w:val="28"/>
          <w:szCs w:val="28"/>
        </w:rPr>
      </w:pPr>
      <w:r w:rsidRPr="00420E1E">
        <w:rPr>
          <w:rFonts w:ascii="Times New Roman" w:hAnsi="Times New Roman" w:cs="Times New Roman"/>
          <w:color w:val="000000"/>
          <w:sz w:val="28"/>
          <w:szCs w:val="28"/>
        </w:rPr>
        <w:t>- определение порядка приема детей в Учреждение;</w:t>
      </w:r>
    </w:p>
    <w:p w:rsidR="00420E1E" w:rsidRPr="00420E1E" w:rsidRDefault="00420E1E" w:rsidP="00420E1E">
      <w:pPr>
        <w:shd w:val="clear" w:color="auto" w:fill="FFFFFF"/>
        <w:spacing w:before="120"/>
        <w:ind w:firstLine="720"/>
        <w:rPr>
          <w:rFonts w:ascii="Times New Roman" w:hAnsi="Times New Roman" w:cs="Times New Roman"/>
          <w:color w:val="000000"/>
          <w:sz w:val="28"/>
          <w:szCs w:val="28"/>
        </w:rPr>
      </w:pPr>
      <w:r w:rsidRPr="00420E1E">
        <w:rPr>
          <w:rFonts w:ascii="Times New Roman" w:hAnsi="Times New Roman" w:cs="Times New Roman"/>
          <w:color w:val="000000"/>
          <w:sz w:val="28"/>
          <w:szCs w:val="28"/>
        </w:rPr>
        <w:t>- планирование деятельности Учреждения;</w:t>
      </w:r>
    </w:p>
    <w:p w:rsidR="00420E1E" w:rsidRPr="00420E1E" w:rsidRDefault="00420E1E" w:rsidP="00420E1E">
      <w:pPr>
        <w:shd w:val="clear" w:color="auto" w:fill="FFFFFF"/>
        <w:spacing w:before="120"/>
        <w:ind w:left="34"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закрепление объектов права собственности за Учреждением.</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4.11. </w:t>
      </w:r>
      <w:r w:rsidRPr="00420E1E">
        <w:rPr>
          <w:rFonts w:ascii="Times New Roman" w:hAnsi="Times New Roman" w:cs="Times New Roman"/>
          <w:sz w:val="28"/>
          <w:szCs w:val="28"/>
        </w:rPr>
        <w:t xml:space="preserve">По инициативе учащихся, родителей (законных представителей) несовершеннолетних учащихся и педагогических работников в Учреждении в целях учета мнения учащихся, родителей </w:t>
      </w:r>
      <w:hyperlink r:id="rId13" w:history="1">
        <w:r w:rsidRPr="00420E1E">
          <w:rPr>
            <w:rFonts w:ascii="Times New Roman" w:hAnsi="Times New Roman" w:cs="Times New Roman"/>
            <w:color w:val="000000"/>
            <w:sz w:val="28"/>
            <w:szCs w:val="28"/>
          </w:rPr>
          <w:t>(законных представителей)</w:t>
        </w:r>
      </w:hyperlink>
      <w:r w:rsidRPr="00420E1E">
        <w:rPr>
          <w:rFonts w:ascii="Times New Roman" w:hAnsi="Times New Roman" w:cs="Times New Roman"/>
          <w:color w:val="000000"/>
          <w:sz w:val="28"/>
          <w:szCs w:val="28"/>
        </w:rPr>
        <w:t xml:space="preserve"> </w:t>
      </w:r>
      <w:r w:rsidRPr="00420E1E">
        <w:rPr>
          <w:rFonts w:ascii="Times New Roman" w:hAnsi="Times New Roman" w:cs="Times New Roman"/>
          <w:sz w:val="28"/>
          <w:szCs w:val="28"/>
        </w:rPr>
        <w:t>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могут создаваться советы учащихся, советы родителей (законных представителей) несовершеннолетних учащихся.</w:t>
      </w:r>
    </w:p>
    <w:p w:rsidR="00420E1E" w:rsidRPr="00420E1E" w:rsidRDefault="00420E1E" w:rsidP="00420E1E">
      <w:pPr>
        <w:shd w:val="clear" w:color="auto" w:fill="FFFFFF"/>
        <w:spacing w:before="120" w:after="120"/>
        <w:ind w:left="1123" w:firstLine="720"/>
        <w:jc w:val="center"/>
        <w:rPr>
          <w:rFonts w:ascii="Times New Roman" w:hAnsi="Times New Roman" w:cs="Times New Roman"/>
          <w:b/>
          <w:sz w:val="28"/>
          <w:szCs w:val="28"/>
        </w:rPr>
      </w:pPr>
      <w:r w:rsidRPr="00420E1E">
        <w:rPr>
          <w:rFonts w:ascii="Times New Roman" w:hAnsi="Times New Roman" w:cs="Times New Roman"/>
          <w:b/>
          <w:color w:val="000000"/>
          <w:sz w:val="28"/>
          <w:szCs w:val="28"/>
        </w:rPr>
        <w:t>5. Финансирование и имущество Учреждения.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5.1.</w:t>
      </w:r>
      <w:r w:rsidRPr="00420E1E">
        <w:rPr>
          <w:rFonts w:ascii="Times New Roman" w:hAnsi="Times New Roman" w:cs="Times New Roman"/>
          <w:sz w:val="28"/>
          <w:szCs w:val="28"/>
        </w:rPr>
        <w:t xml:space="preserve"> </w:t>
      </w:r>
      <w:r w:rsidRPr="00420E1E">
        <w:rPr>
          <w:rFonts w:ascii="Times New Roman" w:hAnsi="Times New Roman" w:cs="Times New Roman"/>
          <w:color w:val="000000"/>
          <w:sz w:val="28"/>
          <w:szCs w:val="28"/>
        </w:rPr>
        <w:t>Источниками формирования имущества и финансовых ресурсов Учреждения является: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собственные средства Учредителя;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бюджетные и внебюджетные средства;</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имущество, переданное Учреждению собственником или уполномоченным им органом;</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добровольные пожертвования и целевые взносы физических или юридических лиц;</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доход, полученный от оказания платных дополнительных услуг, реализации продукции и услуг, а также от других видов разрешенной Учредителем деятельности;</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 другие источники в соответствии с действующим законодательством РФ. </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Остатки средств по приносящей доход деятельности, образовавшиеся </w:t>
      </w:r>
      <w:r w:rsidRPr="00420E1E">
        <w:rPr>
          <w:rFonts w:ascii="Times New Roman" w:hAnsi="Times New Roman" w:cs="Times New Roman"/>
          <w:color w:val="000000"/>
          <w:sz w:val="28"/>
          <w:szCs w:val="28"/>
        </w:rPr>
        <w:lastRenderedPageBreak/>
        <w:t>на лицевом счете Учреждения по причине неполного их использования в текущем году, остаются на лицевом счете Учреждения и учитываются в качестве входящих остатков в очередном году.</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5.2. Учредитель закрепляет за Учреждением имущество на праве оперативного управления. Имущество Учреждения, закрепленное за ним и вновь приобретенное, находится у Учреждения на праве оперативного управления и является собственностью Ковровского района. </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Учреждение владеет, пользуется имуществом, закрепленным за ним собственником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 Имущество, приобретенное Учреждением за счет средств, полученных от приносящей доходы деятельности, подлежит обособленному учету.</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Администрация Ковровского района, исполняющая полномочия собственника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Имуществом, изъятым у Учреждения, администрация Ковровского района вправе распорядиться по своему усмотрению.</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5.3. </w:t>
      </w:r>
      <w:r w:rsidRPr="00420E1E">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xml:space="preserve"> 5.4. </w:t>
      </w:r>
      <w:r w:rsidRPr="00420E1E">
        <w:rPr>
          <w:rFonts w:ascii="Times New Roman" w:hAnsi="Times New Roman" w:cs="Times New Roman"/>
          <w:color w:val="000000"/>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средств, выделенных Учреждению собственником, за исключением случаев, если совершение таких сделок допускается федеральными законами.</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5.5. Учреждение без согласия собственника не вправе распоряжаться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Перечни особо ценного движимого имущества определяются администрацией Ковровского района.</w:t>
      </w:r>
    </w:p>
    <w:p w:rsidR="00420E1E" w:rsidRPr="00420E1E" w:rsidRDefault="00420E1E" w:rsidP="00420E1E">
      <w:pPr>
        <w:spacing w:before="120"/>
        <w:ind w:firstLine="720"/>
        <w:jc w:val="both"/>
        <w:rPr>
          <w:rFonts w:ascii="Times New Roman" w:hAnsi="Times New Roman" w:cs="Times New Roman"/>
          <w:color w:val="000000"/>
          <w:sz w:val="28"/>
          <w:szCs w:val="28"/>
        </w:rPr>
      </w:pPr>
      <w:r w:rsidRPr="00420E1E">
        <w:rPr>
          <w:rFonts w:ascii="Times New Roman" w:hAnsi="Times New Roman" w:cs="Times New Roman"/>
          <w:sz w:val="28"/>
          <w:szCs w:val="28"/>
        </w:rPr>
        <w:lastRenderedPageBreak/>
        <w:t xml:space="preserve">5.6. </w:t>
      </w:r>
      <w:r w:rsidRPr="00420E1E">
        <w:rPr>
          <w:rFonts w:ascii="Times New Roman" w:hAnsi="Times New Roman" w:cs="Times New Roman"/>
          <w:color w:val="000000"/>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законом или иными правовыми актами для приобретения права собственности.</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5.7. Списание объектов недвижимости и движимого особо ценного имущества, осуществляется Учреждением по распоряжению администрации Ковровского района по согласованию с управлением образования и управлением экономики,  имущественных и земельных отношений  администрации Ковровского района.</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5.8. </w:t>
      </w:r>
      <w:r w:rsidRPr="00420E1E">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5.9. </w:t>
      </w:r>
      <w:r w:rsidRPr="00420E1E">
        <w:rPr>
          <w:rFonts w:ascii="Times New Roman" w:hAnsi="Times New Roman" w:cs="Times New Roman"/>
          <w:sz w:val="28"/>
          <w:szCs w:val="28"/>
        </w:rPr>
        <w:t>Учреждения не вправе размещать денежные средства на депозитах в кредитных организациях, а также совершать сделки с ценными бумагами.</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 xml:space="preserve">5.10. </w:t>
      </w:r>
      <w:r w:rsidRPr="00420E1E">
        <w:rPr>
          <w:rFonts w:ascii="Times New Roman" w:hAnsi="Times New Roman" w:cs="Times New Roman"/>
          <w:sz w:val="28"/>
          <w:szCs w:val="28"/>
        </w:rPr>
        <w:t>Учреждение самостоятельно распоряжается имеющимися финансовыми средствами.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5.11. </w:t>
      </w:r>
      <w:r w:rsidRPr="00420E1E">
        <w:rPr>
          <w:rFonts w:ascii="Times New Roman" w:hAnsi="Times New Roman" w:cs="Times New Roman"/>
          <w:color w:val="000000"/>
          <w:sz w:val="28"/>
          <w:szCs w:val="28"/>
        </w:rPr>
        <w:t>Учреждение не вправе отказаться от муниципального задания.</w:t>
      </w:r>
    </w:p>
    <w:p w:rsidR="00420E1E" w:rsidRPr="00420E1E" w:rsidRDefault="00420E1E" w:rsidP="00420E1E">
      <w:pPr>
        <w:pStyle w:val="western"/>
        <w:shd w:val="clear" w:color="auto" w:fill="FFFFFF"/>
        <w:spacing w:before="115" w:beforeAutospacing="0" w:after="0" w:afterAutospacing="0"/>
        <w:ind w:left="29" w:right="14" w:firstLine="691"/>
        <w:jc w:val="both"/>
        <w:rPr>
          <w:sz w:val="28"/>
          <w:szCs w:val="28"/>
        </w:rPr>
      </w:pPr>
      <w:r w:rsidRPr="00420E1E">
        <w:rPr>
          <w:color w:val="000000"/>
          <w:sz w:val="28"/>
          <w:szCs w:val="28"/>
        </w:rPr>
        <w:t>5.12. Финансовое обеспечение выполнения муниципального задания осуществляется из районного бюджета в виде субсидии на возмещение нормативных затрат, связанных с оказанием муниципальной услуги в соответствии с муниципальным заданием и субсидии на иные цели.</w:t>
      </w:r>
    </w:p>
    <w:p w:rsidR="00420E1E" w:rsidRPr="00420E1E" w:rsidRDefault="00420E1E" w:rsidP="00420E1E">
      <w:pPr>
        <w:pStyle w:val="ConsPlusNormal"/>
        <w:spacing w:before="120"/>
        <w:jc w:val="both"/>
        <w:rPr>
          <w:rFonts w:ascii="Times New Roman" w:hAnsi="Times New Roman" w:cs="Times New Roman"/>
          <w:color w:val="000000"/>
          <w:sz w:val="28"/>
          <w:szCs w:val="28"/>
        </w:rPr>
      </w:pPr>
      <w:r w:rsidRPr="00420E1E">
        <w:rPr>
          <w:rFonts w:ascii="Times New Roman" w:hAnsi="Times New Roman" w:cs="Times New Roman"/>
          <w:sz w:val="28"/>
          <w:szCs w:val="28"/>
        </w:rPr>
        <w:t>5.13.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5.14. </w:t>
      </w:r>
      <w:r w:rsidRPr="00420E1E">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им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5.15.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w:t>
      </w:r>
      <w:r w:rsidRPr="00420E1E">
        <w:rPr>
          <w:rFonts w:ascii="Times New Roman" w:hAnsi="Times New Roman" w:cs="Times New Roman"/>
          <w:color w:val="000000"/>
          <w:sz w:val="28"/>
          <w:szCs w:val="28"/>
        </w:rPr>
        <w:lastRenderedPageBreak/>
        <w:t>также  недвижимого имущества. Собственник имущества не несет ответственности по обязательствам Учреждения.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5.16. Крупная сделка может быть совершена Учреждением только с предварительного согласия Учредителя.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5.17.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5.18.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уставом, указанных в законе,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5.19.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20E1E" w:rsidRPr="00420E1E" w:rsidRDefault="00420E1E" w:rsidP="00420E1E">
      <w:pPr>
        <w:shd w:val="clear" w:color="auto" w:fill="FFFFFF"/>
        <w:spacing w:before="120"/>
        <w:ind w:right="6" w:firstLine="720"/>
        <w:jc w:val="center"/>
        <w:rPr>
          <w:rFonts w:ascii="Times New Roman" w:hAnsi="Times New Roman" w:cs="Times New Roman"/>
          <w:b/>
          <w:color w:val="000000"/>
          <w:sz w:val="28"/>
          <w:szCs w:val="28"/>
        </w:rPr>
      </w:pPr>
      <w:r w:rsidRPr="00420E1E">
        <w:rPr>
          <w:rFonts w:ascii="Times New Roman" w:hAnsi="Times New Roman" w:cs="Times New Roman"/>
          <w:b/>
          <w:color w:val="000000"/>
          <w:sz w:val="28"/>
          <w:szCs w:val="28"/>
        </w:rPr>
        <w:t>6. Локальные нормативные акты Учреждения.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color w:val="000000"/>
          <w:sz w:val="28"/>
          <w:szCs w:val="28"/>
        </w:rPr>
        <w:t xml:space="preserve">  6.1. </w:t>
      </w:r>
      <w:r w:rsidRPr="00420E1E">
        <w:rPr>
          <w:rFonts w:ascii="Times New Roman" w:hAnsi="Times New Roman" w:cs="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6.2.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w:t>
      </w:r>
      <w:hyperlink r:id="rId14" w:history="1">
        <w:r w:rsidRPr="00420E1E">
          <w:rPr>
            <w:rFonts w:ascii="Times New Roman" w:hAnsi="Times New Roman" w:cs="Times New Roman"/>
            <w:color w:val="000000"/>
            <w:sz w:val="28"/>
            <w:szCs w:val="28"/>
          </w:rPr>
          <w:t>(законными представителями)</w:t>
        </w:r>
      </w:hyperlink>
      <w:r w:rsidRPr="00420E1E">
        <w:rPr>
          <w:rFonts w:ascii="Times New Roman" w:hAnsi="Times New Roman" w:cs="Times New Roman"/>
          <w:color w:val="000000"/>
          <w:sz w:val="28"/>
          <w:szCs w:val="28"/>
        </w:rPr>
        <w:t xml:space="preserve"> </w:t>
      </w:r>
      <w:r w:rsidRPr="00420E1E">
        <w:rPr>
          <w:rFonts w:ascii="Times New Roman" w:hAnsi="Times New Roman" w:cs="Times New Roman"/>
          <w:sz w:val="28"/>
          <w:szCs w:val="28"/>
        </w:rPr>
        <w:t>несовершеннолетних учащихся.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 xml:space="preserve">6.3. 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w:t>
      </w:r>
      <w:r w:rsidRPr="00420E1E">
        <w:rPr>
          <w:rFonts w:ascii="Times New Roman" w:hAnsi="Times New Roman" w:cs="Times New Roman"/>
          <w:sz w:val="28"/>
          <w:szCs w:val="28"/>
        </w:rPr>
        <w:lastRenderedPageBreak/>
        <w:t xml:space="preserve">порядке и в случаях, которые предусмотрены трудовым </w:t>
      </w:r>
      <w:hyperlink r:id="rId15" w:history="1">
        <w:r w:rsidRPr="00420E1E">
          <w:rPr>
            <w:rFonts w:ascii="Times New Roman" w:hAnsi="Times New Roman" w:cs="Times New Roman"/>
            <w:color w:val="000000"/>
            <w:sz w:val="28"/>
            <w:szCs w:val="28"/>
          </w:rPr>
          <w:t>законодательством</w:t>
        </w:r>
      </w:hyperlink>
      <w:r w:rsidRPr="00420E1E">
        <w:rPr>
          <w:rFonts w:ascii="Times New Roman" w:hAnsi="Times New Roman" w:cs="Times New Roman"/>
          <w:color w:val="000000"/>
          <w:sz w:val="28"/>
          <w:szCs w:val="28"/>
        </w:rPr>
        <w:t xml:space="preserve">, </w:t>
      </w:r>
      <w:r w:rsidRPr="00420E1E">
        <w:rPr>
          <w:rFonts w:ascii="Times New Roman" w:hAnsi="Times New Roman" w:cs="Times New Roman"/>
          <w:sz w:val="28"/>
          <w:szCs w:val="28"/>
        </w:rPr>
        <w:t>представительных органов работников (при наличии таких представительных органов).</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6.4. Нормы локальных нормативных актов, ухудшающие положение учащихся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20E1E" w:rsidRPr="00420E1E" w:rsidRDefault="00420E1E" w:rsidP="00420E1E">
      <w:pPr>
        <w:pStyle w:val="ConsPlusNormal"/>
        <w:widowControl/>
        <w:spacing w:before="120"/>
        <w:jc w:val="center"/>
        <w:rPr>
          <w:rFonts w:ascii="Times New Roman" w:hAnsi="Times New Roman" w:cs="Times New Roman"/>
          <w:b/>
          <w:sz w:val="28"/>
          <w:szCs w:val="28"/>
        </w:rPr>
      </w:pPr>
      <w:r w:rsidRPr="00420E1E">
        <w:rPr>
          <w:rFonts w:ascii="Times New Roman" w:hAnsi="Times New Roman" w:cs="Times New Roman"/>
          <w:b/>
          <w:sz w:val="28"/>
          <w:szCs w:val="28"/>
        </w:rPr>
        <w:t>7. Заключительные положения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7.2.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Принятие решения о реорганизации или ликвидации Учреждения не допускается без учета мнения жителей сельского поселения, на территории которого Учреждение расположено.</w:t>
      </w:r>
    </w:p>
    <w:p w:rsidR="00420E1E" w:rsidRPr="00420E1E" w:rsidRDefault="00420E1E" w:rsidP="00420E1E">
      <w:pPr>
        <w:shd w:val="clear" w:color="auto" w:fill="FFFFFF"/>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При ликвидации или реорганизации Учреждения Учредитель берет на себя ответственность за перевод учащихся в другие образовательные организации.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7.3. Реорганизация Учреждения может быть осуществлена в форме слияния, присоединения, разделения, выделения и преобразования.</w:t>
      </w:r>
    </w:p>
    <w:p w:rsidR="00420E1E" w:rsidRPr="00420E1E" w:rsidRDefault="00420E1E" w:rsidP="00420E1E">
      <w:pPr>
        <w:spacing w:before="120"/>
        <w:ind w:firstLine="720"/>
        <w:jc w:val="both"/>
        <w:rPr>
          <w:rFonts w:ascii="Times New Roman" w:hAnsi="Times New Roman" w:cs="Times New Roman"/>
          <w:sz w:val="28"/>
          <w:szCs w:val="28"/>
        </w:rPr>
      </w:pPr>
      <w:r w:rsidRPr="00420E1E">
        <w:rPr>
          <w:rFonts w:ascii="Times New Roman" w:hAnsi="Times New Roman" w:cs="Times New Roman"/>
          <w:sz w:val="28"/>
          <w:szCs w:val="28"/>
        </w:rPr>
        <w:t>Изменение типа Учреждения не является его реорганизацией. При изменении типа в устав Учреждения вносятся соответствующие изменения.</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7.4. Учреждение может быть ликвидировано по решению Учредителя, а также по решению суда в случаях:</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допущения грубых нарушений закона при создании Учреждения, если эти нарушения носят неустранимый характер;</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осуществления деятельности без надлежащего разрешения (лицензии);</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осуществления деятельности запрещенной законом;</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xml:space="preserve">- осуществления деятельности с нарушением </w:t>
      </w:r>
      <w:hyperlink r:id="rId16" w:history="1">
        <w:r w:rsidRPr="00420E1E">
          <w:rPr>
            <w:rFonts w:ascii="Times New Roman" w:hAnsi="Times New Roman" w:cs="Times New Roman"/>
            <w:color w:val="000000"/>
            <w:sz w:val="28"/>
            <w:szCs w:val="28"/>
          </w:rPr>
          <w:t>Конституции</w:t>
        </w:r>
      </w:hyperlink>
      <w:r w:rsidRPr="00420E1E">
        <w:rPr>
          <w:rFonts w:ascii="Times New Roman" w:hAnsi="Times New Roman" w:cs="Times New Roman"/>
          <w:color w:val="000000"/>
          <w:sz w:val="28"/>
          <w:szCs w:val="28"/>
        </w:rPr>
        <w:t xml:space="preserve"> </w:t>
      </w:r>
      <w:r w:rsidRPr="00420E1E">
        <w:rPr>
          <w:rFonts w:ascii="Times New Roman" w:hAnsi="Times New Roman" w:cs="Times New Roman"/>
          <w:sz w:val="28"/>
          <w:szCs w:val="28"/>
        </w:rPr>
        <w:t xml:space="preserve">Российской </w:t>
      </w:r>
      <w:r w:rsidRPr="00420E1E">
        <w:rPr>
          <w:rFonts w:ascii="Times New Roman" w:hAnsi="Times New Roman" w:cs="Times New Roman"/>
          <w:sz w:val="28"/>
          <w:szCs w:val="28"/>
        </w:rPr>
        <w:lastRenderedPageBreak/>
        <w:t>Федерации;</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осуществление деятельности с иными неоднократными или грубыми нарушениями закона или иных правовых актов;</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xml:space="preserve">- систематического осуществления деятельности, противоречащей уставным целям; </w:t>
      </w:r>
    </w:p>
    <w:p w:rsidR="00420E1E" w:rsidRPr="00420E1E" w:rsidRDefault="00420E1E" w:rsidP="00420E1E">
      <w:pPr>
        <w:pStyle w:val="ConsPlusNormal"/>
        <w:spacing w:before="120"/>
        <w:jc w:val="both"/>
        <w:rPr>
          <w:rFonts w:ascii="Times New Roman" w:hAnsi="Times New Roman" w:cs="Times New Roman"/>
          <w:sz w:val="28"/>
          <w:szCs w:val="28"/>
        </w:rPr>
      </w:pPr>
      <w:r w:rsidRPr="00420E1E">
        <w:rPr>
          <w:rFonts w:ascii="Times New Roman" w:hAnsi="Times New Roman" w:cs="Times New Roman"/>
          <w:sz w:val="28"/>
          <w:szCs w:val="28"/>
        </w:rPr>
        <w:t>- в иных случаях, предусмотренных законом.</w:t>
      </w:r>
    </w:p>
    <w:p w:rsidR="00420E1E" w:rsidRPr="00420E1E" w:rsidRDefault="00420E1E" w:rsidP="00420E1E">
      <w:pPr>
        <w:shd w:val="clear" w:color="auto" w:fill="FFFFFF"/>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7.5.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420E1E" w:rsidRPr="00420E1E" w:rsidRDefault="00420E1E" w:rsidP="00420E1E">
      <w:pPr>
        <w:shd w:val="clear" w:color="auto" w:fill="FFFFFF"/>
        <w:spacing w:before="120"/>
        <w:ind w:firstLine="720"/>
        <w:jc w:val="both"/>
        <w:rPr>
          <w:rFonts w:ascii="Times New Roman" w:hAnsi="Times New Roman" w:cs="Times New Roman"/>
          <w:color w:val="000000"/>
          <w:sz w:val="28"/>
          <w:szCs w:val="28"/>
        </w:rPr>
      </w:pPr>
      <w:r w:rsidRPr="00420E1E">
        <w:rPr>
          <w:rFonts w:ascii="Times New Roman" w:hAnsi="Times New Roman" w:cs="Times New Roman"/>
          <w:color w:val="000000"/>
          <w:sz w:val="28"/>
          <w:szCs w:val="28"/>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остаются в собственности муниципального образования Ковровский район.</w:t>
      </w:r>
    </w:p>
    <w:p w:rsid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ind w:firstLine="720"/>
        <w:jc w:val="both"/>
        <w:rPr>
          <w:rFonts w:ascii="Times New Roman" w:hAnsi="Times New Roman" w:cs="Times New Roman"/>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jc w:val="center"/>
        <w:rPr>
          <w:rFonts w:ascii="Times New Roman" w:hAnsi="Times New Roman" w:cs="Times New Roman"/>
          <w:b/>
          <w:color w:val="000000"/>
          <w:sz w:val="28"/>
          <w:szCs w:val="28"/>
        </w:rPr>
      </w:pPr>
    </w:p>
    <w:p w:rsidR="00420E1E" w:rsidRPr="00420E1E" w:rsidRDefault="00420E1E" w:rsidP="00420E1E">
      <w:pPr>
        <w:shd w:val="clear" w:color="auto" w:fill="FFFFFF"/>
        <w:spacing w:before="120"/>
        <w:ind w:firstLine="72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inline distT="0" distB="0" distL="0" distR="0">
            <wp:extent cx="5940425" cy="8165358"/>
            <wp:effectExtent l="19050" t="0" r="3175" b="0"/>
            <wp:docPr id="2" name="Рисунок 2" descr="D:\фото\устав\устав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устав\устав 002.jpg"/>
                    <pic:cNvPicPr>
                      <a:picLocks noChangeAspect="1" noChangeArrowheads="1"/>
                    </pic:cNvPicPr>
                  </pic:nvPicPr>
                  <pic:blipFill>
                    <a:blip r:embed="rId17"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420E1E" w:rsidRPr="00420E1E" w:rsidRDefault="00420E1E">
      <w:pPr>
        <w:rPr>
          <w:rFonts w:ascii="Times New Roman" w:hAnsi="Times New Roman" w:cs="Times New Roman"/>
          <w:sz w:val="28"/>
          <w:szCs w:val="28"/>
        </w:rPr>
      </w:pPr>
    </w:p>
    <w:sectPr w:rsidR="00420E1E" w:rsidRPr="00420E1E" w:rsidSect="006C2978">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5C" w:rsidRDefault="00FD115C" w:rsidP="00420E1E">
      <w:pPr>
        <w:spacing w:after="0" w:line="240" w:lineRule="auto"/>
      </w:pPr>
      <w:r>
        <w:separator/>
      </w:r>
    </w:p>
  </w:endnote>
  <w:endnote w:type="continuationSeparator" w:id="1">
    <w:p w:rsidR="00FD115C" w:rsidRDefault="00FD115C" w:rsidP="0042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8059"/>
      <w:docPartObj>
        <w:docPartGallery w:val="Page Numbers (Bottom of Page)"/>
        <w:docPartUnique/>
      </w:docPartObj>
    </w:sdtPr>
    <w:sdtContent>
      <w:p w:rsidR="00420E1E" w:rsidRDefault="00420E1E">
        <w:pPr>
          <w:pStyle w:val="a7"/>
          <w:jc w:val="center"/>
        </w:pPr>
        <w:fldSimple w:instr=" PAGE   \* MERGEFORMAT ">
          <w:r>
            <w:rPr>
              <w:noProof/>
            </w:rPr>
            <w:t>24</w:t>
          </w:r>
        </w:fldSimple>
      </w:p>
    </w:sdtContent>
  </w:sdt>
  <w:p w:rsidR="00420E1E" w:rsidRDefault="00420E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5C" w:rsidRDefault="00FD115C" w:rsidP="00420E1E">
      <w:pPr>
        <w:spacing w:after="0" w:line="240" w:lineRule="auto"/>
      </w:pPr>
      <w:r>
        <w:separator/>
      </w:r>
    </w:p>
  </w:footnote>
  <w:footnote w:type="continuationSeparator" w:id="1">
    <w:p w:rsidR="00FD115C" w:rsidRDefault="00FD115C" w:rsidP="00420E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E1E"/>
    <w:rsid w:val="00420E1E"/>
    <w:rsid w:val="006C2978"/>
    <w:rsid w:val="00FD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E1E"/>
    <w:rPr>
      <w:rFonts w:ascii="Tahoma" w:hAnsi="Tahoma" w:cs="Tahoma"/>
      <w:sz w:val="16"/>
      <w:szCs w:val="16"/>
    </w:rPr>
  </w:style>
  <w:style w:type="paragraph" w:styleId="a5">
    <w:name w:val="header"/>
    <w:basedOn w:val="a"/>
    <w:link w:val="a6"/>
    <w:uiPriority w:val="99"/>
    <w:rsid w:val="00420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20E1E"/>
    <w:rPr>
      <w:rFonts w:ascii="Times New Roman" w:eastAsia="Times New Roman" w:hAnsi="Times New Roman" w:cs="Times New Roman"/>
      <w:sz w:val="24"/>
      <w:szCs w:val="24"/>
      <w:lang w:eastAsia="ru-RU"/>
    </w:rPr>
  </w:style>
  <w:style w:type="paragraph" w:customStyle="1" w:styleId="ConsPlusNormal">
    <w:name w:val="ConsPlusNormal"/>
    <w:rsid w:val="0042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2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20E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0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6F644FF84AD26303E00BC57BB88137039D6E317D984EBF7FF0BA1D906F96F4AE34A344C742Ej2b9J" TargetMode="External"/><Relationship Id="rId13" Type="http://schemas.openxmlformats.org/officeDocument/2006/relationships/hyperlink" Target="consultantplus://offline/ref=7FF84694C8A99CF419125F65242588E05236AE048037A93EC6F04AB64DDF3F1695AC8325A7B0F3I5qF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DD520F326234B5647856EA88AAFED487F3027893EEEC28E85D1D903F15384B91D791876FBE1962f9Q3J" TargetMode="External"/><Relationship Id="rId12" Type="http://schemas.openxmlformats.org/officeDocument/2006/relationships/hyperlink" Target="consultantplus://offline/ref=C072388EAA9BEBBF8663D00728F3A11C664C7B9FEB48C5F6E3D0DF59CB3122B5C141D193ED802038w41FJ"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consultantplus://offline/ref=4F5B60BD117E79C24FFAEE4F5227630B8D824AF91A065B61E4985Bo5L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072388EAA9BEBBF8663D00728F3A11C664D789AE94EC5F6E3D0DF59CBw311J" TargetMode="External"/><Relationship Id="rId5" Type="http://schemas.openxmlformats.org/officeDocument/2006/relationships/endnotes" Target="endnotes.xml"/><Relationship Id="rId15" Type="http://schemas.openxmlformats.org/officeDocument/2006/relationships/hyperlink" Target="consultantplus://offline/ref=0E6DD0F75E3F083D54C1B43C3B08F5894C58AF6429919B32163173024249B3CC79FD12902160aBd9F" TargetMode="External"/><Relationship Id="rId10" Type="http://schemas.openxmlformats.org/officeDocument/2006/relationships/hyperlink" Target="consultantplus://offline/ref=0265C20107ABDAC932621C2EB131A7A458D9DA1C060BBD832188AC72781C988EB0C0568C4CF6BBIDn2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265C20107ABDAC932621C2EB131A7A45DDCD7130900E08929D1A0707F13C799B7895A8D4CF7B9D8IBn3J" TargetMode="External"/><Relationship Id="rId14" Type="http://schemas.openxmlformats.org/officeDocument/2006/relationships/hyperlink" Target="consultantplus://offline/ref=0E6DD0F75E3F083D54C1B43C3B08F5894454AD65209AC6381E687F004546ECDB7EB41E912369BBa0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6224</Words>
  <Characters>35477</Characters>
  <Application>Microsoft Office Word</Application>
  <DocSecurity>0</DocSecurity>
  <Lines>295</Lines>
  <Paragraphs>83</Paragraphs>
  <ScaleCrop>false</ScaleCrop>
  <Company/>
  <LinksUpToDate>false</LinksUpToDate>
  <CharactersWithSpaces>41618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2014-11-17T16:31:00Z</dcterms:created>
  <dcterms:modified xsi:type="dcterms:W3CDTF">2014-11-17T16:34:00Z</dcterms:modified>
</cp:coreProperties>
</file>